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7" w:rsidRPr="003E23AD" w:rsidRDefault="000C174F" w:rsidP="000C17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3AD">
        <w:rPr>
          <w:rFonts w:ascii="Times New Roman" w:hAnsi="Times New Roman" w:cs="Times New Roman"/>
          <w:b/>
          <w:i/>
          <w:sz w:val="24"/>
          <w:szCs w:val="24"/>
        </w:rPr>
        <w:t xml:space="preserve">Quiz 1.3 Study Guide 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3AD">
        <w:rPr>
          <w:rFonts w:ascii="Times New Roman" w:hAnsi="Times New Roman" w:cs="Times New Roman"/>
          <w:b/>
          <w:sz w:val="24"/>
          <w:szCs w:val="24"/>
        </w:rPr>
        <w:t>Weekly Reading</w:t>
      </w:r>
      <w:r w:rsidRPr="003E23AD">
        <w:rPr>
          <w:rFonts w:ascii="Times New Roman" w:hAnsi="Times New Roman" w:cs="Times New Roman"/>
          <w:b/>
          <w:sz w:val="24"/>
          <w:szCs w:val="24"/>
        </w:rPr>
        <w:t xml:space="preserve">: A Just War? 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 xml:space="preserve">1. Principles of just-war theory  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2. North/South explanations on how the Civil War started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3. Total war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 xml:space="preserve">4. </w:t>
      </w:r>
      <w:r w:rsidRPr="003E23AD">
        <w:rPr>
          <w:rFonts w:ascii="Times New Roman" w:hAnsi="Times New Roman" w:cs="Times New Roman"/>
          <w:sz w:val="24"/>
          <w:szCs w:val="24"/>
        </w:rPr>
        <w:t>Lincoln’s shift toward total war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5. Confederate use of total war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3AD">
        <w:rPr>
          <w:rFonts w:ascii="Times New Roman" w:hAnsi="Times New Roman" w:cs="Times New Roman"/>
          <w:b/>
          <w:sz w:val="24"/>
          <w:szCs w:val="24"/>
        </w:rPr>
        <w:t>Weekly Reading: Lincoln, Slavery, and Freedom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6. Lincoln’s views on slavery (1864 election)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7. Douglass’ support of Lincoln (1864)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8. General Fremont and southern slaves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9. Lincoln’s delay for issuing the Emancipation Proclamation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10. Lincoln’s shifting views on slavery (1850-1865)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3AD">
        <w:rPr>
          <w:rFonts w:ascii="Times New Roman" w:hAnsi="Times New Roman" w:cs="Times New Roman"/>
          <w:b/>
          <w:sz w:val="24"/>
          <w:szCs w:val="24"/>
        </w:rPr>
        <w:t xml:space="preserve">The Furnace of Civil War PowerPoint 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11.</w:t>
      </w:r>
      <w:r w:rsidR="003E23AD">
        <w:rPr>
          <w:rFonts w:ascii="Times New Roman" w:hAnsi="Times New Roman" w:cs="Times New Roman"/>
          <w:sz w:val="24"/>
          <w:szCs w:val="24"/>
        </w:rPr>
        <w:t xml:space="preserve"> The Confederate Army during the first 2 years of the Civil War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12.</w:t>
      </w:r>
      <w:r w:rsidR="003E23AD">
        <w:rPr>
          <w:rFonts w:ascii="Times New Roman" w:hAnsi="Times New Roman" w:cs="Times New Roman"/>
          <w:sz w:val="24"/>
          <w:szCs w:val="24"/>
        </w:rPr>
        <w:t xml:space="preserve"> Battle of Antietam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13.</w:t>
      </w:r>
      <w:r w:rsidR="003E23AD">
        <w:rPr>
          <w:rFonts w:ascii="Times New Roman" w:hAnsi="Times New Roman" w:cs="Times New Roman"/>
          <w:sz w:val="24"/>
          <w:szCs w:val="24"/>
        </w:rPr>
        <w:t xml:space="preserve"> Battle of Gettysburg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14.</w:t>
      </w:r>
      <w:r w:rsidR="003E23AD">
        <w:rPr>
          <w:rFonts w:ascii="Times New Roman" w:hAnsi="Times New Roman" w:cs="Times New Roman"/>
          <w:sz w:val="24"/>
          <w:szCs w:val="24"/>
        </w:rPr>
        <w:t xml:space="preserve"> Battle of Vicksburg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 xml:space="preserve">15. </w:t>
      </w:r>
      <w:r w:rsidR="003E23AD">
        <w:rPr>
          <w:rFonts w:ascii="Times New Roman" w:hAnsi="Times New Roman" w:cs="Times New Roman"/>
          <w:sz w:val="24"/>
          <w:szCs w:val="24"/>
        </w:rPr>
        <w:t>Appomattox Courthouse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3AD">
        <w:rPr>
          <w:rFonts w:ascii="Times New Roman" w:hAnsi="Times New Roman" w:cs="Times New Roman"/>
          <w:b/>
          <w:sz w:val="24"/>
          <w:szCs w:val="24"/>
        </w:rPr>
        <w:t>Weekly Reading: War and Peace in the Post-Civil War South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16.</w:t>
      </w:r>
      <w:r w:rsidR="005326D7" w:rsidRPr="003E23AD">
        <w:rPr>
          <w:rFonts w:ascii="Times New Roman" w:hAnsi="Times New Roman" w:cs="Times New Roman"/>
          <w:sz w:val="24"/>
          <w:szCs w:val="24"/>
        </w:rPr>
        <w:t xml:space="preserve"> Johnson as Lincoln’s running-mate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17.</w:t>
      </w:r>
      <w:r w:rsidR="005326D7" w:rsidRPr="003E23AD">
        <w:rPr>
          <w:rFonts w:ascii="Times New Roman" w:hAnsi="Times New Roman" w:cs="Times New Roman"/>
          <w:sz w:val="24"/>
          <w:szCs w:val="24"/>
        </w:rPr>
        <w:t xml:space="preserve"> Johnson and Southern plantation owners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18.</w:t>
      </w:r>
      <w:r w:rsidR="005326D7" w:rsidRPr="003E23AD">
        <w:rPr>
          <w:rFonts w:ascii="Times New Roman" w:hAnsi="Times New Roman" w:cs="Times New Roman"/>
          <w:sz w:val="24"/>
          <w:szCs w:val="24"/>
        </w:rPr>
        <w:t xml:space="preserve"> Violence in the South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19.</w:t>
      </w:r>
      <w:r w:rsidR="005326D7" w:rsidRPr="003E23AD">
        <w:rPr>
          <w:rFonts w:ascii="Times New Roman" w:hAnsi="Times New Roman" w:cs="Times New Roman"/>
          <w:sz w:val="24"/>
          <w:szCs w:val="24"/>
        </w:rPr>
        <w:t xml:space="preserve"> Grant and the Enforcement Acts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 xml:space="preserve">20. </w:t>
      </w:r>
      <w:r w:rsidR="005326D7" w:rsidRPr="003E23AD">
        <w:rPr>
          <w:rFonts w:ascii="Times New Roman" w:hAnsi="Times New Roman" w:cs="Times New Roman"/>
          <w:sz w:val="24"/>
          <w:szCs w:val="24"/>
        </w:rPr>
        <w:t>Hayes and the Compromise of 1877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3AD">
        <w:rPr>
          <w:rFonts w:ascii="Times New Roman" w:hAnsi="Times New Roman" w:cs="Times New Roman"/>
          <w:b/>
          <w:sz w:val="24"/>
          <w:szCs w:val="24"/>
        </w:rPr>
        <w:t>The Ordeal of Reconstruction PowerPoint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21.</w:t>
      </w:r>
      <w:r w:rsidR="003E23AD">
        <w:rPr>
          <w:rFonts w:ascii="Times New Roman" w:hAnsi="Times New Roman" w:cs="Times New Roman"/>
          <w:sz w:val="24"/>
          <w:szCs w:val="24"/>
        </w:rPr>
        <w:t xml:space="preserve"> Freedmen’s Bureau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22.</w:t>
      </w:r>
      <w:r w:rsidR="003E23AD">
        <w:rPr>
          <w:rFonts w:ascii="Times New Roman" w:hAnsi="Times New Roman" w:cs="Times New Roman"/>
          <w:sz w:val="24"/>
          <w:szCs w:val="24"/>
        </w:rPr>
        <w:t xml:space="preserve"> Lincoln’s 10% plan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23.</w:t>
      </w:r>
      <w:r w:rsidR="003E23AD">
        <w:rPr>
          <w:rFonts w:ascii="Times New Roman" w:hAnsi="Times New Roman" w:cs="Times New Roman"/>
          <w:sz w:val="24"/>
          <w:szCs w:val="24"/>
        </w:rPr>
        <w:t xml:space="preserve"> Wade-Davis Bill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>24.</w:t>
      </w:r>
      <w:r w:rsidR="003E23AD">
        <w:rPr>
          <w:rFonts w:ascii="Times New Roman" w:hAnsi="Times New Roman" w:cs="Times New Roman"/>
          <w:sz w:val="24"/>
          <w:szCs w:val="24"/>
        </w:rPr>
        <w:t xml:space="preserve"> Black Codes</w:t>
      </w:r>
    </w:p>
    <w:p w:rsidR="00381392" w:rsidRPr="003E23AD" w:rsidRDefault="00381392" w:rsidP="00381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AD">
        <w:rPr>
          <w:rFonts w:ascii="Times New Roman" w:hAnsi="Times New Roman" w:cs="Times New Roman"/>
          <w:sz w:val="24"/>
          <w:szCs w:val="24"/>
        </w:rPr>
        <w:t xml:space="preserve">25. </w:t>
      </w:r>
      <w:r w:rsidR="003E23AD">
        <w:rPr>
          <w:rFonts w:ascii="Times New Roman" w:hAnsi="Times New Roman" w:cs="Times New Roman"/>
          <w:sz w:val="24"/>
          <w:szCs w:val="24"/>
        </w:rPr>
        <w:t>13</w:t>
      </w:r>
      <w:r w:rsidR="003E23AD" w:rsidRPr="003E2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23AD">
        <w:rPr>
          <w:rFonts w:ascii="Times New Roman" w:hAnsi="Times New Roman" w:cs="Times New Roman"/>
          <w:sz w:val="24"/>
          <w:szCs w:val="24"/>
        </w:rPr>
        <w:t xml:space="preserve"> and 14</w:t>
      </w:r>
      <w:r w:rsidR="003E23AD" w:rsidRPr="003E2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23AD">
        <w:rPr>
          <w:rFonts w:ascii="Times New Roman" w:hAnsi="Times New Roman" w:cs="Times New Roman"/>
          <w:sz w:val="24"/>
          <w:szCs w:val="24"/>
        </w:rPr>
        <w:t xml:space="preserve"> Amendments </w:t>
      </w:r>
      <w:bookmarkStart w:id="0" w:name="_GoBack"/>
      <w:bookmarkEnd w:id="0"/>
    </w:p>
    <w:sectPr w:rsidR="00381392" w:rsidRPr="003E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F"/>
    <w:rsid w:val="000C174F"/>
    <w:rsid w:val="00147D37"/>
    <w:rsid w:val="002A7501"/>
    <w:rsid w:val="003466B4"/>
    <w:rsid w:val="00381392"/>
    <w:rsid w:val="003E23AD"/>
    <w:rsid w:val="005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7EB1"/>
  <w15:chartTrackingRefBased/>
  <w15:docId w15:val="{EA2F98B7-71E8-4185-A992-885AB011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5</cp:revision>
  <dcterms:created xsi:type="dcterms:W3CDTF">2019-09-30T12:07:00Z</dcterms:created>
  <dcterms:modified xsi:type="dcterms:W3CDTF">2019-10-01T02:09:00Z</dcterms:modified>
</cp:coreProperties>
</file>