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2A" w:rsidRPr="00B25235" w:rsidRDefault="00973463" w:rsidP="0097346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5235">
        <w:rPr>
          <w:rFonts w:ascii="Times New Roman" w:hAnsi="Times New Roman" w:cs="Times New Roman"/>
          <w:b/>
          <w:i/>
          <w:sz w:val="24"/>
          <w:szCs w:val="24"/>
          <w:u w:val="single"/>
        </w:rPr>
        <w:t>Quiz 1.1 Study Guide</w:t>
      </w:r>
    </w:p>
    <w:p w:rsidR="00973463" w:rsidRPr="00B25235" w:rsidRDefault="00973463" w:rsidP="009734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5235">
        <w:rPr>
          <w:rFonts w:ascii="Times New Roman" w:hAnsi="Times New Roman" w:cs="Times New Roman"/>
          <w:sz w:val="24"/>
          <w:szCs w:val="24"/>
          <w:u w:val="single"/>
        </w:rPr>
        <w:t>CHAPTER 1</w:t>
      </w:r>
    </w:p>
    <w:p w:rsidR="00973463" w:rsidRPr="00B25235" w:rsidRDefault="00973463" w:rsidP="00973463">
      <w:pPr>
        <w:rPr>
          <w:rFonts w:ascii="Times New Roman" w:hAnsi="Times New Roman" w:cs="Times New Roman"/>
          <w:sz w:val="24"/>
          <w:szCs w:val="24"/>
        </w:rPr>
      </w:pPr>
      <w:r w:rsidRPr="00B2523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25235">
        <w:rPr>
          <w:rFonts w:ascii="Times New Roman" w:hAnsi="Times New Roman" w:cs="Times New Roman"/>
          <w:sz w:val="24"/>
          <w:szCs w:val="24"/>
        </w:rPr>
        <w:t>Be able to</w:t>
      </w:r>
      <w:proofErr w:type="gramEnd"/>
      <w:r w:rsidRPr="00B25235">
        <w:rPr>
          <w:rFonts w:ascii="Times New Roman" w:hAnsi="Times New Roman" w:cs="Times New Roman"/>
          <w:sz w:val="24"/>
          <w:szCs w:val="24"/>
        </w:rPr>
        <w:t xml:space="preserve"> define critical thinking</w:t>
      </w:r>
    </w:p>
    <w:p w:rsidR="00973463" w:rsidRPr="00B25235" w:rsidRDefault="00973463" w:rsidP="00973463">
      <w:pPr>
        <w:rPr>
          <w:rFonts w:ascii="Times New Roman" w:hAnsi="Times New Roman" w:cs="Times New Roman"/>
          <w:sz w:val="24"/>
          <w:szCs w:val="24"/>
        </w:rPr>
      </w:pPr>
      <w:r w:rsidRPr="00B25235">
        <w:rPr>
          <w:rFonts w:ascii="Times New Roman" w:hAnsi="Times New Roman" w:cs="Times New Roman"/>
          <w:sz w:val="24"/>
          <w:szCs w:val="24"/>
        </w:rPr>
        <w:t>2. Know the difference between subjective and objective claims</w:t>
      </w:r>
    </w:p>
    <w:p w:rsidR="00973463" w:rsidRPr="00B25235" w:rsidRDefault="00973463" w:rsidP="00973463">
      <w:pPr>
        <w:rPr>
          <w:rFonts w:ascii="Times New Roman" w:hAnsi="Times New Roman" w:cs="Times New Roman"/>
          <w:sz w:val="24"/>
          <w:szCs w:val="24"/>
        </w:rPr>
      </w:pPr>
      <w:r w:rsidRPr="00B25235">
        <w:rPr>
          <w:rFonts w:ascii="Times New Roman" w:hAnsi="Times New Roman" w:cs="Times New Roman"/>
          <w:sz w:val="24"/>
          <w:szCs w:val="24"/>
        </w:rPr>
        <w:t>3. You will be provided an example of either a subjective or objective claim and must identify which type of claim it is</w:t>
      </w:r>
    </w:p>
    <w:p w:rsidR="00973463" w:rsidRPr="00B25235" w:rsidRDefault="00973463" w:rsidP="00973463">
      <w:pPr>
        <w:rPr>
          <w:rFonts w:ascii="Times New Roman" w:hAnsi="Times New Roman" w:cs="Times New Roman"/>
          <w:sz w:val="24"/>
          <w:szCs w:val="24"/>
        </w:rPr>
      </w:pPr>
      <w:r w:rsidRPr="00B2523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25235">
        <w:rPr>
          <w:rFonts w:ascii="Times New Roman" w:hAnsi="Times New Roman" w:cs="Times New Roman"/>
          <w:sz w:val="24"/>
          <w:szCs w:val="24"/>
        </w:rPr>
        <w:t>Be able to</w:t>
      </w:r>
      <w:proofErr w:type="gramEnd"/>
      <w:r w:rsidRPr="00B25235">
        <w:rPr>
          <w:rFonts w:ascii="Times New Roman" w:hAnsi="Times New Roman" w:cs="Times New Roman"/>
          <w:sz w:val="24"/>
          <w:szCs w:val="24"/>
        </w:rPr>
        <w:t xml:space="preserve"> define relativism</w:t>
      </w:r>
    </w:p>
    <w:p w:rsidR="00973463" w:rsidRPr="00B25235" w:rsidRDefault="00973463" w:rsidP="00973463">
      <w:pPr>
        <w:rPr>
          <w:rFonts w:ascii="Times New Roman" w:hAnsi="Times New Roman" w:cs="Times New Roman"/>
          <w:sz w:val="24"/>
          <w:szCs w:val="24"/>
        </w:rPr>
      </w:pPr>
      <w:r w:rsidRPr="00B25235">
        <w:rPr>
          <w:rFonts w:ascii="Times New Roman" w:hAnsi="Times New Roman" w:cs="Times New Roman"/>
          <w:sz w:val="24"/>
          <w:szCs w:val="24"/>
        </w:rPr>
        <w:t xml:space="preserve">5-8. You will need to be able to identify if statements demonstrate belief bias, false consensus effect, bandwagon effect, or negativity bias. </w:t>
      </w:r>
    </w:p>
    <w:p w:rsidR="00973463" w:rsidRPr="00B25235" w:rsidRDefault="00973463" w:rsidP="009734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5235">
        <w:rPr>
          <w:rFonts w:ascii="Times New Roman" w:hAnsi="Times New Roman" w:cs="Times New Roman"/>
          <w:sz w:val="24"/>
          <w:szCs w:val="24"/>
          <w:u w:val="single"/>
        </w:rPr>
        <w:t>CHAPTER 2</w:t>
      </w:r>
    </w:p>
    <w:p w:rsidR="00973463" w:rsidRPr="00B25235" w:rsidRDefault="00973463" w:rsidP="00973463">
      <w:pPr>
        <w:rPr>
          <w:rFonts w:ascii="Times New Roman" w:hAnsi="Times New Roman" w:cs="Times New Roman"/>
          <w:sz w:val="24"/>
          <w:szCs w:val="24"/>
        </w:rPr>
      </w:pPr>
      <w:r w:rsidRPr="00B25235">
        <w:rPr>
          <w:rFonts w:ascii="Times New Roman" w:hAnsi="Times New Roman" w:cs="Times New Roman"/>
          <w:sz w:val="24"/>
          <w:szCs w:val="24"/>
        </w:rPr>
        <w:t>9. Know the two main elements of an argument</w:t>
      </w:r>
    </w:p>
    <w:p w:rsidR="00973463" w:rsidRPr="00B25235" w:rsidRDefault="00973463" w:rsidP="00973463">
      <w:pPr>
        <w:rPr>
          <w:rFonts w:ascii="Times New Roman" w:hAnsi="Times New Roman" w:cs="Times New Roman"/>
          <w:sz w:val="24"/>
          <w:szCs w:val="24"/>
        </w:rPr>
      </w:pPr>
      <w:r w:rsidRPr="00B25235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B25235">
        <w:rPr>
          <w:rFonts w:ascii="Times New Roman" w:hAnsi="Times New Roman" w:cs="Times New Roman"/>
          <w:sz w:val="24"/>
          <w:szCs w:val="24"/>
        </w:rPr>
        <w:t>Be able to</w:t>
      </w:r>
      <w:proofErr w:type="gramEnd"/>
      <w:r w:rsidRPr="00B25235">
        <w:rPr>
          <w:rFonts w:ascii="Times New Roman" w:hAnsi="Times New Roman" w:cs="Times New Roman"/>
          <w:sz w:val="24"/>
          <w:szCs w:val="24"/>
        </w:rPr>
        <w:t xml:space="preserve"> define a sound argument</w:t>
      </w:r>
    </w:p>
    <w:p w:rsidR="00973463" w:rsidRPr="00B25235" w:rsidRDefault="00973463" w:rsidP="00973463">
      <w:pPr>
        <w:rPr>
          <w:rFonts w:ascii="Times New Roman" w:hAnsi="Times New Roman" w:cs="Times New Roman"/>
          <w:sz w:val="24"/>
          <w:szCs w:val="24"/>
        </w:rPr>
      </w:pPr>
      <w:r w:rsidRPr="00B25235">
        <w:rPr>
          <w:rFonts w:ascii="Times New Roman" w:hAnsi="Times New Roman" w:cs="Times New Roman"/>
          <w:sz w:val="24"/>
          <w:szCs w:val="24"/>
        </w:rPr>
        <w:t>11. Know the difference between inductive and deductive reasoning</w:t>
      </w:r>
    </w:p>
    <w:p w:rsidR="00973463" w:rsidRPr="00B25235" w:rsidRDefault="00973463" w:rsidP="00973463">
      <w:pPr>
        <w:rPr>
          <w:rFonts w:ascii="Times New Roman" w:hAnsi="Times New Roman" w:cs="Times New Roman"/>
          <w:sz w:val="24"/>
          <w:szCs w:val="24"/>
        </w:rPr>
      </w:pPr>
      <w:r w:rsidRPr="00B25235">
        <w:rPr>
          <w:rFonts w:ascii="Times New Roman" w:hAnsi="Times New Roman" w:cs="Times New Roman"/>
          <w:sz w:val="24"/>
          <w:szCs w:val="24"/>
        </w:rPr>
        <w:t>12. You will be provided a statement and must identify which type of reasoning it is</w:t>
      </w:r>
    </w:p>
    <w:p w:rsidR="00973463" w:rsidRPr="00B25235" w:rsidRDefault="00973463" w:rsidP="00973463">
      <w:pPr>
        <w:rPr>
          <w:rFonts w:ascii="Times New Roman" w:hAnsi="Times New Roman" w:cs="Times New Roman"/>
          <w:sz w:val="24"/>
          <w:szCs w:val="24"/>
        </w:rPr>
      </w:pPr>
      <w:r w:rsidRPr="00B25235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B25235">
        <w:rPr>
          <w:rFonts w:ascii="Times New Roman" w:hAnsi="Times New Roman" w:cs="Times New Roman"/>
          <w:sz w:val="24"/>
          <w:szCs w:val="24"/>
        </w:rPr>
        <w:t>Be able to</w:t>
      </w:r>
      <w:proofErr w:type="gramEnd"/>
      <w:r w:rsidRPr="00B25235">
        <w:rPr>
          <w:rFonts w:ascii="Times New Roman" w:hAnsi="Times New Roman" w:cs="Times New Roman"/>
          <w:sz w:val="24"/>
          <w:szCs w:val="24"/>
        </w:rPr>
        <w:t xml:space="preserve"> define inference</w:t>
      </w:r>
      <w:bookmarkStart w:id="0" w:name="_GoBack"/>
      <w:bookmarkEnd w:id="0"/>
    </w:p>
    <w:p w:rsidR="00973463" w:rsidRPr="00B25235" w:rsidRDefault="00973463" w:rsidP="00973463">
      <w:pPr>
        <w:rPr>
          <w:rFonts w:ascii="Times New Roman" w:hAnsi="Times New Roman" w:cs="Times New Roman"/>
          <w:sz w:val="24"/>
          <w:szCs w:val="24"/>
        </w:rPr>
      </w:pPr>
      <w:r w:rsidRPr="00B25235">
        <w:rPr>
          <w:rFonts w:ascii="Times New Roman" w:hAnsi="Times New Roman" w:cs="Times New Roman"/>
          <w:sz w:val="24"/>
          <w:szCs w:val="24"/>
        </w:rPr>
        <w:t>14-16. You will be provided examples and must identify if the examples demonstrate ethos, pathos, or logos.</w:t>
      </w:r>
    </w:p>
    <w:p w:rsidR="00973463" w:rsidRPr="00B25235" w:rsidRDefault="00973463" w:rsidP="009734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5235">
        <w:rPr>
          <w:rFonts w:ascii="Times New Roman" w:hAnsi="Times New Roman" w:cs="Times New Roman"/>
          <w:sz w:val="24"/>
          <w:szCs w:val="24"/>
          <w:u w:val="single"/>
        </w:rPr>
        <w:t>CHAPTER 3</w:t>
      </w:r>
    </w:p>
    <w:p w:rsidR="00973463" w:rsidRPr="00B25235" w:rsidRDefault="00EF15BB" w:rsidP="00973463">
      <w:pPr>
        <w:rPr>
          <w:rFonts w:ascii="Times New Roman" w:hAnsi="Times New Roman" w:cs="Times New Roman"/>
          <w:sz w:val="24"/>
          <w:szCs w:val="24"/>
        </w:rPr>
      </w:pPr>
      <w:r w:rsidRPr="00B25235">
        <w:rPr>
          <w:rFonts w:ascii="Times New Roman" w:hAnsi="Times New Roman" w:cs="Times New Roman"/>
          <w:sz w:val="24"/>
          <w:szCs w:val="24"/>
        </w:rPr>
        <w:t>17. Know the difference between vague and ambiguity</w:t>
      </w:r>
    </w:p>
    <w:p w:rsidR="00EF15BB" w:rsidRPr="00B25235" w:rsidRDefault="00EF15BB" w:rsidP="00973463">
      <w:pPr>
        <w:rPr>
          <w:rFonts w:ascii="Times New Roman" w:hAnsi="Times New Roman" w:cs="Times New Roman"/>
          <w:sz w:val="24"/>
          <w:szCs w:val="24"/>
        </w:rPr>
      </w:pPr>
      <w:r w:rsidRPr="00B25235">
        <w:rPr>
          <w:rFonts w:ascii="Times New Roman" w:hAnsi="Times New Roman" w:cs="Times New Roman"/>
          <w:sz w:val="24"/>
          <w:szCs w:val="24"/>
        </w:rPr>
        <w:t xml:space="preserve">18. You will be provided a statement and must identify if it is vague or ambiguous </w:t>
      </w:r>
    </w:p>
    <w:p w:rsidR="00EF15BB" w:rsidRPr="00B25235" w:rsidRDefault="00EF15BB" w:rsidP="00973463">
      <w:pPr>
        <w:rPr>
          <w:rFonts w:ascii="Times New Roman" w:hAnsi="Times New Roman" w:cs="Times New Roman"/>
          <w:sz w:val="24"/>
          <w:szCs w:val="24"/>
        </w:rPr>
      </w:pPr>
      <w:r w:rsidRPr="00B25235">
        <w:rPr>
          <w:rFonts w:ascii="Times New Roman" w:hAnsi="Times New Roman" w:cs="Times New Roman"/>
          <w:sz w:val="24"/>
          <w:szCs w:val="24"/>
        </w:rPr>
        <w:t>19. Know the difference between grouping ambiguity and syntactic ambiguity</w:t>
      </w:r>
    </w:p>
    <w:p w:rsidR="00EF15BB" w:rsidRPr="00B25235" w:rsidRDefault="00EF15BB" w:rsidP="00973463">
      <w:pPr>
        <w:rPr>
          <w:rFonts w:ascii="Times New Roman" w:hAnsi="Times New Roman" w:cs="Times New Roman"/>
          <w:sz w:val="24"/>
          <w:szCs w:val="24"/>
        </w:rPr>
      </w:pPr>
      <w:r w:rsidRPr="00B25235">
        <w:rPr>
          <w:rFonts w:ascii="Times New Roman" w:hAnsi="Times New Roman" w:cs="Times New Roman"/>
          <w:sz w:val="24"/>
          <w:szCs w:val="24"/>
        </w:rPr>
        <w:t>20. You will be provided a statement and must identify if it is showing grouping or syntactic ambiguity</w:t>
      </w:r>
    </w:p>
    <w:p w:rsidR="00EF15BB" w:rsidRPr="00B25235" w:rsidRDefault="00EF15BB" w:rsidP="00973463">
      <w:pPr>
        <w:rPr>
          <w:rFonts w:ascii="Times New Roman" w:hAnsi="Times New Roman" w:cs="Times New Roman"/>
          <w:sz w:val="24"/>
          <w:szCs w:val="24"/>
        </w:rPr>
      </w:pPr>
      <w:r w:rsidRPr="00B25235">
        <w:rPr>
          <w:rFonts w:ascii="Times New Roman" w:hAnsi="Times New Roman" w:cs="Times New Roman"/>
          <w:sz w:val="24"/>
          <w:szCs w:val="24"/>
        </w:rPr>
        <w:t>21. Know the definition of a generality</w:t>
      </w:r>
    </w:p>
    <w:p w:rsidR="00EF15BB" w:rsidRPr="00B25235" w:rsidRDefault="00EF15BB" w:rsidP="00973463">
      <w:pPr>
        <w:rPr>
          <w:rFonts w:ascii="Times New Roman" w:hAnsi="Times New Roman" w:cs="Times New Roman"/>
          <w:sz w:val="24"/>
          <w:szCs w:val="24"/>
        </w:rPr>
      </w:pPr>
      <w:r w:rsidRPr="00B25235">
        <w:rPr>
          <w:rFonts w:ascii="Times New Roman" w:hAnsi="Times New Roman" w:cs="Times New Roman"/>
          <w:sz w:val="24"/>
          <w:szCs w:val="24"/>
        </w:rPr>
        <w:t xml:space="preserve">22. You will be provided an example and must identify if it is a lexical or </w:t>
      </w:r>
      <w:r w:rsidR="00B25235" w:rsidRPr="00B25235">
        <w:rPr>
          <w:rFonts w:ascii="Times New Roman" w:hAnsi="Times New Roman" w:cs="Times New Roman"/>
          <w:sz w:val="24"/>
          <w:szCs w:val="24"/>
        </w:rPr>
        <w:t>précising definition</w:t>
      </w:r>
    </w:p>
    <w:p w:rsidR="00B25235" w:rsidRPr="00B25235" w:rsidRDefault="00B25235" w:rsidP="00973463">
      <w:pPr>
        <w:rPr>
          <w:rFonts w:ascii="Times New Roman" w:hAnsi="Times New Roman" w:cs="Times New Roman"/>
          <w:sz w:val="24"/>
          <w:szCs w:val="24"/>
        </w:rPr>
      </w:pPr>
      <w:r w:rsidRPr="00B25235">
        <w:rPr>
          <w:rFonts w:ascii="Times New Roman" w:hAnsi="Times New Roman" w:cs="Times New Roman"/>
          <w:sz w:val="24"/>
          <w:szCs w:val="24"/>
        </w:rPr>
        <w:t>23-24. You will be provided statements and must identify if it is a definition by example or a definition by synonym.</w:t>
      </w:r>
    </w:p>
    <w:p w:rsidR="00B25235" w:rsidRPr="00B25235" w:rsidRDefault="00B25235" w:rsidP="00973463">
      <w:pPr>
        <w:rPr>
          <w:rFonts w:ascii="Times New Roman" w:hAnsi="Times New Roman" w:cs="Times New Roman"/>
          <w:sz w:val="24"/>
          <w:szCs w:val="24"/>
        </w:rPr>
      </w:pPr>
      <w:r w:rsidRPr="00B25235">
        <w:rPr>
          <w:rFonts w:ascii="Times New Roman" w:hAnsi="Times New Roman" w:cs="Times New Roman"/>
          <w:sz w:val="24"/>
          <w:szCs w:val="24"/>
        </w:rPr>
        <w:t xml:space="preserve">25. You need to know the four components of a good, written argumentative essay. </w:t>
      </w:r>
    </w:p>
    <w:p w:rsidR="00EF15BB" w:rsidRPr="00B25235" w:rsidRDefault="00EF15BB" w:rsidP="00973463">
      <w:pPr>
        <w:rPr>
          <w:rFonts w:ascii="Times New Roman" w:hAnsi="Times New Roman" w:cs="Times New Roman"/>
          <w:sz w:val="24"/>
          <w:szCs w:val="24"/>
        </w:rPr>
      </w:pPr>
    </w:p>
    <w:p w:rsidR="00973463" w:rsidRPr="00B25235" w:rsidRDefault="00973463" w:rsidP="00973463">
      <w:pPr>
        <w:rPr>
          <w:rFonts w:ascii="Times New Roman" w:hAnsi="Times New Roman" w:cs="Times New Roman"/>
          <w:sz w:val="24"/>
          <w:szCs w:val="24"/>
        </w:rPr>
      </w:pPr>
      <w:r w:rsidRPr="00B2523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73463" w:rsidRPr="00B25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63"/>
    <w:rsid w:val="0003532A"/>
    <w:rsid w:val="00973463"/>
    <w:rsid w:val="00B25235"/>
    <w:rsid w:val="00E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73F0"/>
  <w15:chartTrackingRefBased/>
  <w15:docId w15:val="{A79217AA-7569-4DC9-B061-AB7465CD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1</cp:revision>
  <dcterms:created xsi:type="dcterms:W3CDTF">2020-09-13T18:51:00Z</dcterms:created>
  <dcterms:modified xsi:type="dcterms:W3CDTF">2020-09-13T19:48:00Z</dcterms:modified>
</cp:coreProperties>
</file>