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CB" w:rsidRPr="00493D3B" w:rsidRDefault="002D0F3B" w:rsidP="002D0F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D3B">
        <w:rPr>
          <w:rFonts w:ascii="Times New Roman" w:hAnsi="Times New Roman" w:cs="Times New Roman"/>
          <w:b/>
          <w:sz w:val="24"/>
          <w:szCs w:val="24"/>
          <w:u w:val="single"/>
        </w:rPr>
        <w:t>Quiz 1</w:t>
      </w:r>
      <w:r w:rsidR="00E13B09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493D3B">
        <w:rPr>
          <w:rFonts w:ascii="Times New Roman" w:hAnsi="Times New Roman" w:cs="Times New Roman"/>
          <w:b/>
          <w:sz w:val="24"/>
          <w:szCs w:val="24"/>
          <w:u w:val="single"/>
        </w:rPr>
        <w:t xml:space="preserve"> Study Guide</w:t>
      </w:r>
    </w:p>
    <w:p w:rsidR="00493D3B" w:rsidRDefault="00493D3B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02A" w:rsidRPr="00493D3B" w:rsidRDefault="0043602A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D3B">
        <w:rPr>
          <w:rFonts w:ascii="Times New Roman" w:hAnsi="Times New Roman" w:cs="Times New Roman"/>
          <w:b/>
          <w:sz w:val="24"/>
          <w:szCs w:val="24"/>
        </w:rPr>
        <w:t>Weekly Reading: Slavery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1. American colonies and slavery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2. Colonies with the most slaves (1776)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3. Earliest anti-slavery laws (PA and NY)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4. Cotton gin and its’ effects</w:t>
      </w:r>
      <w:bookmarkStart w:id="0" w:name="_GoBack"/>
      <w:bookmarkEnd w:id="0"/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5. Early nineteenth century political parties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6. Southern non-slaveholder’s support for slavery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7. Socioeconomic groups of the South</w:t>
      </w:r>
    </w:p>
    <w:p w:rsidR="0043602A" w:rsidRPr="00493D3B" w:rsidRDefault="0043602A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D3B">
        <w:rPr>
          <w:rFonts w:ascii="Times New Roman" w:hAnsi="Times New Roman" w:cs="Times New Roman"/>
          <w:b/>
          <w:sz w:val="24"/>
          <w:szCs w:val="24"/>
        </w:rPr>
        <w:t xml:space="preserve">The South and Slavery PowerPoint 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8. Largest purchaser of U.S. cotton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9. “Mountain Whites”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10. Northern climate for “free blacks”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11. Nat Turner’s Rebellion</w:t>
      </w:r>
    </w:p>
    <w:p w:rsidR="00493D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12. American Colonization Society</w:t>
      </w:r>
    </w:p>
    <w:p w:rsidR="0043602A" w:rsidRPr="00493D3B" w:rsidRDefault="0043602A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D3B">
        <w:rPr>
          <w:rFonts w:ascii="Times New Roman" w:hAnsi="Times New Roman" w:cs="Times New Roman"/>
          <w:b/>
          <w:sz w:val="24"/>
          <w:szCs w:val="24"/>
        </w:rPr>
        <w:t>Weekly Reading: Southern Defense of Slavery</w:t>
      </w:r>
    </w:p>
    <w:p w:rsidR="002D0F3B" w:rsidRPr="00493D3B" w:rsidRDefault="002D0F3B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 xml:space="preserve">13. </w:t>
      </w:r>
      <w:r w:rsidR="00FB181F">
        <w:rPr>
          <w:rFonts w:ascii="Times New Roman" w:hAnsi="Times New Roman" w:cs="Times New Roman"/>
          <w:sz w:val="24"/>
          <w:szCs w:val="24"/>
        </w:rPr>
        <w:t xml:space="preserve">George Fitzhugh’s argument </w:t>
      </w:r>
    </w:p>
    <w:p w:rsidR="0043602A" w:rsidRPr="00493D3B" w:rsidRDefault="0043602A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14.</w:t>
      </w:r>
      <w:r w:rsidR="00FB181F">
        <w:rPr>
          <w:rFonts w:ascii="Times New Roman" w:hAnsi="Times New Roman" w:cs="Times New Roman"/>
          <w:sz w:val="24"/>
          <w:szCs w:val="24"/>
        </w:rPr>
        <w:t xml:space="preserve"> James Henry </w:t>
      </w:r>
      <w:proofErr w:type="spellStart"/>
      <w:r w:rsidR="00FB181F">
        <w:rPr>
          <w:rFonts w:ascii="Times New Roman" w:hAnsi="Times New Roman" w:cs="Times New Roman"/>
          <w:sz w:val="24"/>
          <w:szCs w:val="24"/>
        </w:rPr>
        <w:t>Thornwell’s</w:t>
      </w:r>
      <w:proofErr w:type="spellEnd"/>
      <w:r w:rsidR="00FB181F">
        <w:rPr>
          <w:rFonts w:ascii="Times New Roman" w:hAnsi="Times New Roman" w:cs="Times New Roman"/>
          <w:sz w:val="24"/>
          <w:szCs w:val="24"/>
        </w:rPr>
        <w:t xml:space="preserve"> argument</w:t>
      </w:r>
    </w:p>
    <w:p w:rsidR="0043602A" w:rsidRPr="00493D3B" w:rsidRDefault="0043602A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15.</w:t>
      </w:r>
      <w:r w:rsidR="00FB181F">
        <w:rPr>
          <w:rFonts w:ascii="Times New Roman" w:hAnsi="Times New Roman" w:cs="Times New Roman"/>
          <w:sz w:val="24"/>
          <w:szCs w:val="24"/>
        </w:rPr>
        <w:t xml:space="preserve"> Josiah Nott’s argument</w:t>
      </w:r>
    </w:p>
    <w:p w:rsidR="0043602A" w:rsidRPr="00493D3B" w:rsidRDefault="00562C8C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“Medical” claims in support of slavery</w:t>
      </w:r>
    </w:p>
    <w:p w:rsidR="0043602A" w:rsidRDefault="0043602A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>17.</w:t>
      </w:r>
      <w:r w:rsidR="00562C8C">
        <w:rPr>
          <w:rFonts w:ascii="Times New Roman" w:hAnsi="Times New Roman" w:cs="Times New Roman"/>
          <w:sz w:val="24"/>
          <w:szCs w:val="24"/>
        </w:rPr>
        <w:t xml:space="preserve"> </w:t>
      </w:r>
      <w:r w:rsidR="004F420D">
        <w:rPr>
          <w:rFonts w:ascii="Times New Roman" w:hAnsi="Times New Roman" w:cs="Times New Roman"/>
          <w:sz w:val="24"/>
          <w:szCs w:val="24"/>
        </w:rPr>
        <w:t xml:space="preserve">Slave masters and sin </w:t>
      </w:r>
    </w:p>
    <w:p w:rsidR="004F420D" w:rsidRPr="00493D3B" w:rsidRDefault="004F420D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Northern “wage-slavery” </w:t>
      </w:r>
    </w:p>
    <w:p w:rsidR="002D0F3B" w:rsidRPr="00493D3B" w:rsidRDefault="0043602A" w:rsidP="00493D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D3B">
        <w:rPr>
          <w:rFonts w:ascii="Times New Roman" w:hAnsi="Times New Roman" w:cs="Times New Roman"/>
          <w:b/>
          <w:sz w:val="24"/>
          <w:szCs w:val="24"/>
        </w:rPr>
        <w:t>Renewing the Sectional Struggle PowerPoint</w:t>
      </w:r>
    </w:p>
    <w:p w:rsidR="0043602A" w:rsidRPr="00493D3B" w:rsidRDefault="004F420D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3602A" w:rsidRPr="00493D3B">
        <w:rPr>
          <w:rFonts w:ascii="Times New Roman" w:hAnsi="Times New Roman" w:cs="Times New Roman"/>
          <w:sz w:val="24"/>
          <w:szCs w:val="24"/>
        </w:rPr>
        <w:t xml:space="preserve">. Popular Sovereignty </w:t>
      </w:r>
    </w:p>
    <w:p w:rsidR="0043602A" w:rsidRPr="00493D3B" w:rsidRDefault="004F420D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3602A" w:rsidRPr="00493D3B">
        <w:rPr>
          <w:rFonts w:ascii="Times New Roman" w:hAnsi="Times New Roman" w:cs="Times New Roman"/>
          <w:sz w:val="24"/>
          <w:szCs w:val="24"/>
        </w:rPr>
        <w:t>. Wilmot Proviso/Free-Soilers</w:t>
      </w:r>
    </w:p>
    <w:p w:rsidR="0043602A" w:rsidRPr="00493D3B" w:rsidRDefault="004F420D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3602A" w:rsidRPr="00493D3B">
        <w:rPr>
          <w:rFonts w:ascii="Times New Roman" w:hAnsi="Times New Roman" w:cs="Times New Roman"/>
          <w:sz w:val="24"/>
          <w:szCs w:val="24"/>
        </w:rPr>
        <w:t>. Underground Railroad</w:t>
      </w:r>
    </w:p>
    <w:p w:rsidR="0043602A" w:rsidRPr="00493D3B" w:rsidRDefault="004F420D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3602A" w:rsidRPr="00493D3B">
        <w:rPr>
          <w:rFonts w:ascii="Times New Roman" w:hAnsi="Times New Roman" w:cs="Times New Roman"/>
          <w:sz w:val="24"/>
          <w:szCs w:val="24"/>
        </w:rPr>
        <w:t>. Missouri Compromise (Compromise of 1820)</w:t>
      </w:r>
    </w:p>
    <w:p w:rsidR="0043602A" w:rsidRPr="00493D3B" w:rsidRDefault="004F420D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3602A" w:rsidRPr="00493D3B">
        <w:rPr>
          <w:rFonts w:ascii="Times New Roman" w:hAnsi="Times New Roman" w:cs="Times New Roman"/>
          <w:sz w:val="24"/>
          <w:szCs w:val="24"/>
        </w:rPr>
        <w:t>. Henry Clay</w:t>
      </w:r>
    </w:p>
    <w:p w:rsidR="0043602A" w:rsidRPr="00493D3B" w:rsidRDefault="004F420D" w:rsidP="00493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3602A" w:rsidRPr="00493D3B">
        <w:rPr>
          <w:rFonts w:ascii="Times New Roman" w:hAnsi="Times New Roman" w:cs="Times New Roman"/>
          <w:sz w:val="24"/>
          <w:szCs w:val="24"/>
        </w:rPr>
        <w:t>. Compromise of 1850</w:t>
      </w:r>
      <w:r>
        <w:rPr>
          <w:rFonts w:ascii="Times New Roman" w:hAnsi="Times New Roman" w:cs="Times New Roman"/>
          <w:sz w:val="24"/>
          <w:szCs w:val="24"/>
        </w:rPr>
        <w:t>/Fugitive Slave Law</w:t>
      </w:r>
    </w:p>
    <w:p w:rsidR="0043602A" w:rsidRPr="00493D3B" w:rsidRDefault="0043602A" w:rsidP="002D0F3B">
      <w:pPr>
        <w:rPr>
          <w:rFonts w:ascii="Times New Roman" w:hAnsi="Times New Roman" w:cs="Times New Roman"/>
          <w:sz w:val="24"/>
          <w:szCs w:val="24"/>
        </w:rPr>
      </w:pPr>
      <w:r w:rsidRPr="00493D3B">
        <w:rPr>
          <w:rFonts w:ascii="Times New Roman" w:hAnsi="Times New Roman" w:cs="Times New Roman"/>
          <w:sz w:val="24"/>
          <w:szCs w:val="24"/>
        </w:rPr>
        <w:t xml:space="preserve">25. Death of the Whig Party </w:t>
      </w:r>
    </w:p>
    <w:sectPr w:rsidR="0043602A" w:rsidRPr="0049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3B"/>
    <w:rsid w:val="000F19CB"/>
    <w:rsid w:val="00125756"/>
    <w:rsid w:val="002D0F3B"/>
    <w:rsid w:val="0041388D"/>
    <w:rsid w:val="0043602A"/>
    <w:rsid w:val="00493D3B"/>
    <w:rsid w:val="004F420D"/>
    <w:rsid w:val="00562C8C"/>
    <w:rsid w:val="00673CA1"/>
    <w:rsid w:val="00E13B09"/>
    <w:rsid w:val="00FB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0972"/>
  <w15:chartTrackingRefBased/>
  <w15:docId w15:val="{4C68F92F-779A-4D05-BDBD-72B13428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8</cp:revision>
  <dcterms:created xsi:type="dcterms:W3CDTF">2019-08-15T15:23:00Z</dcterms:created>
  <dcterms:modified xsi:type="dcterms:W3CDTF">2019-09-30T12:08:00Z</dcterms:modified>
</cp:coreProperties>
</file>